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F79" w:rsidRPr="006E788B" w:rsidRDefault="00B20F79" w:rsidP="00B20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E788B">
        <w:rPr>
          <w:rFonts w:ascii="Times New Roman" w:hAnsi="Times New Roman" w:cs="Times New Roman"/>
          <w:b/>
          <w:sz w:val="24"/>
          <w:szCs w:val="24"/>
        </w:rPr>
        <w:t>Гардт</w:t>
      </w:r>
      <w:proofErr w:type="spellEnd"/>
      <w:r w:rsidRPr="006E788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6E788B">
        <w:rPr>
          <w:rFonts w:ascii="Times New Roman" w:hAnsi="Times New Roman" w:cs="Times New Roman"/>
          <w:b/>
          <w:sz w:val="24"/>
          <w:szCs w:val="24"/>
        </w:rPr>
        <w:t xml:space="preserve">Наталья Федоровна, учитель математики и физики КГУ «Киялинская средняя школа имени Андрея </w:t>
      </w:r>
      <w:proofErr w:type="spellStart"/>
      <w:r w:rsidRPr="006E788B">
        <w:rPr>
          <w:rFonts w:ascii="Times New Roman" w:hAnsi="Times New Roman" w:cs="Times New Roman"/>
          <w:b/>
          <w:sz w:val="24"/>
          <w:szCs w:val="24"/>
        </w:rPr>
        <w:t>Хименко</w:t>
      </w:r>
      <w:proofErr w:type="spellEnd"/>
      <w:r w:rsidRPr="006E788B">
        <w:rPr>
          <w:rFonts w:ascii="Times New Roman" w:hAnsi="Times New Roman" w:cs="Times New Roman"/>
          <w:b/>
          <w:sz w:val="24"/>
          <w:szCs w:val="24"/>
        </w:rPr>
        <w:t>»</w:t>
      </w:r>
    </w:p>
    <w:p w:rsidR="00B20F79" w:rsidRPr="00B20F79" w:rsidRDefault="00B20F79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Урок геометрии, 8 класс</w:t>
      </w:r>
    </w:p>
    <w:p w:rsidR="00BF1113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</w:rPr>
        <w:t>Тема урока «Решение прямоугольных треугольников»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B20F79">
        <w:rPr>
          <w:rFonts w:ascii="Times New Roman" w:hAnsi="Times New Roman" w:cs="Times New Roman"/>
          <w:sz w:val="24"/>
          <w:szCs w:val="24"/>
        </w:rPr>
        <w:t xml:space="preserve"> – обобщение и систематизация знаний учащихся по теме.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</w:rPr>
        <w:t>Задачи урока</w:t>
      </w:r>
      <w:r w:rsidRPr="00B20F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F79">
        <w:rPr>
          <w:rFonts w:ascii="Times New Roman" w:hAnsi="Times New Roman" w:cs="Times New Roman"/>
          <w:b/>
          <w:sz w:val="24"/>
          <w:szCs w:val="24"/>
        </w:rPr>
        <w:t>Дидактическая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>: продолжить формирование ЗУН учащихся в применении соотношений между сторонами и углами прямоугольного треугольника и теоремы Пифагора при нахождении неизвестных элементов прямоугольного треугольника.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F79">
        <w:rPr>
          <w:rFonts w:ascii="Times New Roman" w:hAnsi="Times New Roman" w:cs="Times New Roman"/>
          <w:b/>
          <w:sz w:val="24"/>
          <w:szCs w:val="24"/>
        </w:rPr>
        <w:t>Развивающая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>: продолжить работу по развитию логического мышления математической речи и памяти.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F79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>: продолжить формирование навыков эстетического оформления записей в тетради, развитие творческой самостоятельности и инициативы.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B20F79">
        <w:rPr>
          <w:rFonts w:ascii="Times New Roman" w:hAnsi="Times New Roman" w:cs="Times New Roman"/>
          <w:sz w:val="24"/>
          <w:szCs w:val="24"/>
        </w:rPr>
        <w:t>: урок обобщения и систематизации знаний.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</w:rPr>
        <w:t>Методы:</w:t>
      </w:r>
      <w:r w:rsidRPr="00B20F79">
        <w:rPr>
          <w:rFonts w:ascii="Times New Roman" w:hAnsi="Times New Roman" w:cs="Times New Roman"/>
          <w:sz w:val="24"/>
          <w:szCs w:val="24"/>
        </w:rPr>
        <w:t xml:space="preserve"> обобщенно-репродуктивные.</w:t>
      </w: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181FA7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0F7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81FA7" w:rsidRPr="00B20F79">
        <w:rPr>
          <w:rFonts w:ascii="Times New Roman" w:hAnsi="Times New Roman" w:cs="Times New Roman"/>
          <w:b/>
          <w:sz w:val="24"/>
          <w:szCs w:val="24"/>
        </w:rPr>
        <w:t>. Актуализация знаний.</w:t>
      </w:r>
      <w:proofErr w:type="gramEnd"/>
      <w:r w:rsidR="00181FA7" w:rsidRPr="00B20F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1FA7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 xml:space="preserve">1. </w:t>
      </w:r>
      <w:r w:rsidR="00181FA7" w:rsidRPr="00B20F79">
        <w:rPr>
          <w:rFonts w:ascii="Times New Roman" w:hAnsi="Times New Roman" w:cs="Times New Roman"/>
          <w:sz w:val="24"/>
          <w:szCs w:val="24"/>
        </w:rPr>
        <w:t>«Не стыдно чего-нибудь не знать, но стыдно не хотеть учиться» Сократ</w:t>
      </w:r>
    </w:p>
    <w:p w:rsidR="00181FA7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 xml:space="preserve">Как вы </w:t>
      </w:r>
      <w:proofErr w:type="gramStart"/>
      <w:r w:rsidRPr="00B20F79">
        <w:rPr>
          <w:rFonts w:ascii="Times New Roman" w:hAnsi="Times New Roman" w:cs="Times New Roman"/>
          <w:sz w:val="24"/>
          <w:szCs w:val="24"/>
        </w:rPr>
        <w:t>думаете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 xml:space="preserve"> почему прямоугольный треугольник занимает особое место в геометрии?</w:t>
      </w:r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2. Блиц-опрос (слайды)</w:t>
      </w:r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 xml:space="preserve">3. Начертить на доске прямоугольный треугольник, обозначить его буквами </w:t>
      </w:r>
      <w:r w:rsidRPr="00B20F79">
        <w:rPr>
          <w:rFonts w:ascii="Times New Roman" w:hAnsi="Times New Roman" w:cs="Times New Roman"/>
          <w:sz w:val="24"/>
          <w:szCs w:val="24"/>
          <w:lang w:val="en-US"/>
        </w:rPr>
        <w:t>FTS</w:t>
      </w:r>
      <w:r w:rsidRPr="00B20F79">
        <w:rPr>
          <w:rFonts w:ascii="Times New Roman" w:hAnsi="Times New Roman" w:cs="Times New Roman"/>
          <w:sz w:val="24"/>
          <w:szCs w:val="24"/>
        </w:rPr>
        <w:t>, записать для этого треугольника теорему Пифагора.</w:t>
      </w:r>
    </w:p>
    <w:p w:rsidR="00996FE1" w:rsidRPr="00B20F79" w:rsidRDefault="00996FE1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20F79">
        <w:rPr>
          <w:rFonts w:ascii="Times New Roman" w:hAnsi="Times New Roman" w:cs="Times New Roman"/>
          <w:b/>
          <w:sz w:val="24"/>
          <w:szCs w:val="24"/>
        </w:rPr>
        <w:t>. Решение основной учебной задачи</w:t>
      </w:r>
      <w:r w:rsidRPr="00B20F79">
        <w:rPr>
          <w:rFonts w:ascii="Times New Roman" w:hAnsi="Times New Roman" w:cs="Times New Roman"/>
          <w:sz w:val="24"/>
          <w:szCs w:val="24"/>
        </w:rPr>
        <w:t>.</w:t>
      </w:r>
    </w:p>
    <w:p w:rsidR="00C706DD" w:rsidRPr="00B20F79" w:rsidRDefault="00996FE1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1.</w:t>
      </w:r>
      <w:r w:rsidR="00C706DD" w:rsidRPr="00B20F79">
        <w:rPr>
          <w:rFonts w:ascii="Times New Roman" w:hAnsi="Times New Roman" w:cs="Times New Roman"/>
          <w:sz w:val="24"/>
          <w:szCs w:val="24"/>
        </w:rPr>
        <w:t xml:space="preserve"> Что значит решить прямоугольный треугольник? </w:t>
      </w:r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Виды задач:                                                                 учащиеся сами составляют                             условия задач, записывают на доске</w:t>
      </w:r>
      <w:r w:rsidR="00996FE1" w:rsidRPr="00B20F79">
        <w:rPr>
          <w:rFonts w:ascii="Times New Roman" w:hAnsi="Times New Roman" w:cs="Times New Roman"/>
          <w:sz w:val="24"/>
          <w:szCs w:val="24"/>
        </w:rPr>
        <w:t xml:space="preserve">, весь класс </w:t>
      </w:r>
      <w:proofErr w:type="spellStart"/>
      <w:r w:rsidR="00996FE1" w:rsidRPr="00B20F79">
        <w:rPr>
          <w:rFonts w:ascii="Times New Roman" w:hAnsi="Times New Roman" w:cs="Times New Roman"/>
          <w:sz w:val="24"/>
          <w:szCs w:val="24"/>
        </w:rPr>
        <w:t>прорешиваю</w:t>
      </w:r>
      <w:r w:rsidRPr="00B20F79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B20F79">
        <w:rPr>
          <w:rFonts w:ascii="Times New Roman" w:hAnsi="Times New Roman" w:cs="Times New Roman"/>
          <w:sz w:val="24"/>
          <w:szCs w:val="24"/>
        </w:rPr>
        <w:t xml:space="preserve"> эти задачи</w:t>
      </w:r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1)по катетам</w:t>
      </w:r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2)по гипотенузе и катету</w:t>
      </w:r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3)по гипотенузе и острому углу</w:t>
      </w:r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4)по катету и острому углу</w:t>
      </w:r>
    </w:p>
    <w:p w:rsidR="00C706DD" w:rsidRPr="00B20F79" w:rsidRDefault="00996FE1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2. Практическая задача.</w:t>
      </w:r>
    </w:p>
    <w:p w:rsidR="00996FE1" w:rsidRPr="00B20F79" w:rsidRDefault="00996FE1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 xml:space="preserve">1) Насыпь шоссейной дороги имеет в верхней части </w:t>
      </w:r>
      <w:proofErr w:type="gramStart"/>
      <w:r w:rsidRPr="00B20F79">
        <w:rPr>
          <w:rFonts w:ascii="Times New Roman" w:hAnsi="Times New Roman" w:cs="Times New Roman"/>
          <w:sz w:val="24"/>
          <w:szCs w:val="24"/>
        </w:rPr>
        <w:t>ширину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 xml:space="preserve"> </w:t>
      </w:r>
      <w:r w:rsidRPr="00B20F79">
        <w:rPr>
          <w:rFonts w:ascii="Times New Roman" w:hAnsi="Times New Roman" w:cs="Times New Roman"/>
          <w:bCs/>
          <w:sz w:val="24"/>
          <w:szCs w:val="24"/>
        </w:rPr>
        <w:t>60 м</w:t>
      </w:r>
      <w:r w:rsidRPr="00B20F7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20F79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 xml:space="preserve"> ширина насыпи в нижней её части, если длинна откосов равна </w:t>
      </w:r>
      <w:r w:rsidRPr="00B20F79">
        <w:rPr>
          <w:rFonts w:ascii="Times New Roman" w:hAnsi="Times New Roman" w:cs="Times New Roman"/>
          <w:position w:val="-8"/>
          <w:sz w:val="24"/>
          <w:szCs w:val="24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pt" o:ole="">
            <v:imagedata r:id="rId6" o:title=""/>
          </v:shape>
          <o:OLEObject Type="Embed" ProgID="Equation.3" ShapeID="_x0000_i1025" DrawAspect="Content" ObjectID="_1543990948" r:id="rId7"/>
        </w:object>
      </w:r>
      <w:r w:rsidRPr="00B20F79">
        <w:rPr>
          <w:rFonts w:ascii="Times New Roman" w:hAnsi="Times New Roman" w:cs="Times New Roman"/>
          <w:sz w:val="24"/>
          <w:szCs w:val="24"/>
        </w:rPr>
        <w:t xml:space="preserve">м., а высота насыпи равна </w:t>
      </w:r>
      <w:r w:rsidRPr="00B20F79">
        <w:rPr>
          <w:rFonts w:ascii="Times New Roman" w:hAnsi="Times New Roman" w:cs="Times New Roman"/>
          <w:bCs/>
          <w:sz w:val="24"/>
          <w:szCs w:val="24"/>
        </w:rPr>
        <w:t>12 м</w:t>
      </w:r>
      <w:r w:rsidRPr="00B20F7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96FE1" w:rsidRPr="00B20F79" w:rsidRDefault="00996FE1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2) Найти высоту дерева, если длина его тени равна а, а угол солнца над горизонтом 47 градусов?</w:t>
      </w:r>
    </w:p>
    <w:p w:rsidR="00996FE1" w:rsidRPr="00B20F79" w:rsidRDefault="00996FE1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3) Историческая задача. Задача из учебника «Арифметика»</w:t>
      </w:r>
      <w:r w:rsidR="00C76BF0" w:rsidRPr="00B20F79">
        <w:rPr>
          <w:rFonts w:ascii="Times New Roman" w:hAnsi="Times New Roman" w:cs="Times New Roman"/>
          <w:sz w:val="24"/>
          <w:szCs w:val="24"/>
        </w:rPr>
        <w:t xml:space="preserve"> Леонтия Магниц</w:t>
      </w:r>
      <w:r w:rsidRPr="00B20F79">
        <w:rPr>
          <w:rFonts w:ascii="Times New Roman" w:hAnsi="Times New Roman" w:cs="Times New Roman"/>
          <w:sz w:val="24"/>
          <w:szCs w:val="24"/>
        </w:rPr>
        <w:t xml:space="preserve">кого. </w:t>
      </w:r>
    </w:p>
    <w:p w:rsidR="00C76BF0" w:rsidRPr="00B20F79" w:rsidRDefault="00C76BF0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 xml:space="preserve">Случилось некому человеку к стене лестницу приставить, стена же есть высотой 117 стоп. Человек берет лестницу </w:t>
      </w:r>
      <w:proofErr w:type="spellStart"/>
      <w:r w:rsidRPr="00B20F79">
        <w:rPr>
          <w:rFonts w:ascii="Times New Roman" w:hAnsi="Times New Roman" w:cs="Times New Roman"/>
          <w:sz w:val="24"/>
          <w:szCs w:val="24"/>
        </w:rPr>
        <w:t>долготью</w:t>
      </w:r>
      <w:proofErr w:type="spellEnd"/>
      <w:r w:rsidRPr="00B20F79">
        <w:rPr>
          <w:rFonts w:ascii="Times New Roman" w:hAnsi="Times New Roman" w:cs="Times New Roman"/>
          <w:sz w:val="24"/>
          <w:szCs w:val="24"/>
        </w:rPr>
        <w:t xml:space="preserve"> 125 стоп. На сколько стоп нижний конец </w:t>
      </w:r>
      <w:proofErr w:type="gramStart"/>
      <w:r w:rsidRPr="00B20F79">
        <w:rPr>
          <w:rFonts w:ascii="Times New Roman" w:hAnsi="Times New Roman" w:cs="Times New Roman"/>
          <w:sz w:val="24"/>
          <w:szCs w:val="24"/>
        </w:rPr>
        <w:t>сей лестницы должен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F79">
        <w:rPr>
          <w:rFonts w:ascii="Times New Roman" w:hAnsi="Times New Roman" w:cs="Times New Roman"/>
          <w:sz w:val="24"/>
          <w:szCs w:val="24"/>
        </w:rPr>
        <w:t>отстояти</w:t>
      </w:r>
      <w:proofErr w:type="spellEnd"/>
      <w:r w:rsidRPr="00B20F7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76BF0" w:rsidRPr="00B20F79" w:rsidRDefault="00C76BF0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>3 Решение наглядно-поисковых задач. Решить номер 2 и 3. Классу раздаются на каждую парту карточки.</w:t>
      </w:r>
    </w:p>
    <w:p w:rsidR="00C76BF0" w:rsidRPr="00B20F79" w:rsidRDefault="00C76BF0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20F79">
        <w:rPr>
          <w:rFonts w:ascii="Times New Roman" w:hAnsi="Times New Roman" w:cs="Times New Roman"/>
          <w:b/>
          <w:sz w:val="24"/>
          <w:szCs w:val="24"/>
        </w:rPr>
        <w:t>. Рефлексия</w:t>
      </w:r>
      <w:r w:rsidRPr="00B20F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6BF0" w:rsidRPr="00B20F79" w:rsidRDefault="00C76BF0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 xml:space="preserve">Какие два элемента прямоугольного треугольника должны быть </w:t>
      </w:r>
      <w:proofErr w:type="gramStart"/>
      <w:r w:rsidRPr="00B20F79">
        <w:rPr>
          <w:rFonts w:ascii="Times New Roman" w:hAnsi="Times New Roman" w:cs="Times New Roman"/>
          <w:sz w:val="24"/>
          <w:szCs w:val="24"/>
        </w:rPr>
        <w:t>известны</w:t>
      </w:r>
      <w:proofErr w:type="gramEnd"/>
      <w:r w:rsidRPr="00B20F79">
        <w:rPr>
          <w:rFonts w:ascii="Times New Roman" w:hAnsi="Times New Roman" w:cs="Times New Roman"/>
          <w:sz w:val="24"/>
          <w:szCs w:val="24"/>
        </w:rPr>
        <w:t xml:space="preserve"> чтобы можно было решить прямоугольный треугольник?</w:t>
      </w:r>
    </w:p>
    <w:p w:rsidR="00C76BF0" w:rsidRPr="00B20F79" w:rsidRDefault="00C76BF0" w:rsidP="00B20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F7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20F79">
        <w:rPr>
          <w:rFonts w:ascii="Times New Roman" w:hAnsi="Times New Roman" w:cs="Times New Roman"/>
          <w:b/>
          <w:sz w:val="24"/>
          <w:szCs w:val="24"/>
        </w:rPr>
        <w:t>. Домашнее задание.</w:t>
      </w:r>
    </w:p>
    <w:p w:rsidR="00C76BF0" w:rsidRPr="00B20F79" w:rsidRDefault="00C76BF0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F79">
        <w:rPr>
          <w:rFonts w:ascii="Times New Roman" w:hAnsi="Times New Roman" w:cs="Times New Roman"/>
          <w:sz w:val="24"/>
          <w:szCs w:val="24"/>
        </w:rPr>
        <w:t xml:space="preserve">Решить №192 </w:t>
      </w:r>
    </w:p>
    <w:p w:rsidR="00C76BF0" w:rsidRPr="00B20F79" w:rsidRDefault="00C76BF0" w:rsidP="00B20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0F7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20F79">
        <w:rPr>
          <w:rFonts w:ascii="Times New Roman" w:hAnsi="Times New Roman" w:cs="Times New Roman"/>
          <w:b/>
          <w:sz w:val="24"/>
          <w:szCs w:val="24"/>
        </w:rPr>
        <w:t>. Выставление оценок.</w:t>
      </w:r>
      <w:proofErr w:type="gramEnd"/>
    </w:p>
    <w:p w:rsidR="00C706DD" w:rsidRPr="00B20F79" w:rsidRDefault="00C706DD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FA7" w:rsidRPr="00B20F79" w:rsidRDefault="00181FA7" w:rsidP="00B20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81FA7" w:rsidRPr="00B20F79" w:rsidSect="00B20F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716"/>
    <w:multiLevelType w:val="hybridMultilevel"/>
    <w:tmpl w:val="17CC5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1FA7"/>
    <w:rsid w:val="00181FA7"/>
    <w:rsid w:val="006E788B"/>
    <w:rsid w:val="00996FE1"/>
    <w:rsid w:val="00B20F79"/>
    <w:rsid w:val="00BF1113"/>
    <w:rsid w:val="00C33D78"/>
    <w:rsid w:val="00C706DD"/>
    <w:rsid w:val="00C7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F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3</cp:revision>
  <dcterms:created xsi:type="dcterms:W3CDTF">2014-01-13T20:25:00Z</dcterms:created>
  <dcterms:modified xsi:type="dcterms:W3CDTF">2016-12-23T03:36:00Z</dcterms:modified>
</cp:coreProperties>
</file>